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196"/>
        <w:jc w:val="center"/>
        <w:rPr>
          <w:rFonts w:ascii="Times New Roman" w:hAnsi="Times New Roman" w:eastAsia="Candara"/>
          <w:b/>
          <w:b/>
          <w:bCs/>
          <w:color w:val="4F81BD"/>
          <w:sz w:val="28"/>
        </w:rPr>
      </w:pPr>
      <w:r>
        <w:rPr>
          <w:rFonts w:eastAsia="Candara" w:ascii="Times New Roman" w:hAnsi="Times New Roman"/>
          <w:b/>
          <w:bCs/>
          <w:color w:val="4F81BD"/>
          <w:sz w:val="28"/>
        </w:rPr>
        <w:t>Üleeuroopaline arenguprogramm „Arukad maapiirkonnad 21. sajandil“ (“Smart Villages”)</w:t>
      </w:r>
    </w:p>
    <w:p>
      <w:pPr>
        <w:pStyle w:val="Normal"/>
        <w:spacing w:lineRule="auto" w:line="196"/>
        <w:jc w:val="center"/>
        <w:rPr>
          <w:rFonts w:ascii="Times New Roman" w:hAnsi="Times New Roman" w:eastAsia="Candara"/>
          <w:b/>
          <w:b/>
          <w:bCs/>
          <w:color w:val="4F81BD"/>
          <w:sz w:val="24"/>
        </w:rPr>
      </w:pPr>
      <w:r>
        <w:rPr>
          <w:rFonts w:eastAsia="Candara" w:ascii="Times New Roman" w:hAnsi="Times New Roman"/>
          <w:b/>
          <w:bCs/>
          <w:color w:val="4F81BD"/>
          <w:sz w:val="24"/>
        </w:rPr>
      </w:r>
    </w:p>
    <w:p>
      <w:pPr>
        <w:pStyle w:val="Normal"/>
        <w:spacing w:lineRule="auto" w:line="196"/>
        <w:jc w:val="center"/>
        <w:rPr>
          <w:rFonts w:ascii="Times New Roman" w:hAnsi="Times New Roman" w:eastAsia="Candara"/>
          <w:b/>
          <w:b/>
          <w:bCs/>
          <w:color w:val="000000" w:themeColor="text1"/>
          <w:sz w:val="24"/>
        </w:rPr>
      </w:pPr>
      <w:r>
        <w:rPr>
          <w:rFonts w:eastAsia="Candara" w:ascii="Times New Roman" w:hAnsi="Times New Roman"/>
          <w:b/>
          <w:bCs/>
          <w:color w:val="000000" w:themeColor="text1"/>
          <w:sz w:val="24"/>
        </w:rPr>
        <w:t>KORDUMA KIPPUVAD KÜSIMUSED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  <w:highlight w:val="cyan"/>
        </w:rPr>
        <w:t>Mis on arukas küla?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Arukas küla on kogukond, kes on teadlik kohalikest arenguväljakutsetest ja -potentsiaalist ning otsib ja rakendab nutikaid, jätkusuutlikke lahendusi oma küla arendamisel.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Küla arengustrateegia rakendamiseks ning sotsiaal-majanduslike väljakutsetega toimetulemiseks kasutab kaasavaid meetodeid ning teeb koostööd teiste külade ja kogukondadega nii maapiirkonnas kui ka linnalistes piirkondades.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Propageerib innovaatilisi ja digitaalseid lahendusi.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Kasutab oskuslikult erinevate riiklike fondide kui ka erasektori rahalist tuge.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Teeb rahvusvahelist koostööd.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</w:rPr>
        <w:t xml:space="preserve">Rohkem materjali on kättesaadav SIIT </w:t>
      </w:r>
      <w:hyperlink r:id="rId2">
        <w:r>
          <w:rPr>
            <w:rStyle w:val="InternetLink"/>
            <w:rFonts w:ascii="Times New Roman" w:hAnsi="Times New Roman"/>
            <w:sz w:val="24"/>
          </w:rPr>
          <w:t>https://maainfo.ee/index.php?page=3824</w:t>
        </w:r>
      </w:hyperlink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  <w:highlight w:val="cyan"/>
        </w:rPr>
        <w:t>Millised on hindamiskriteeriumid külade väljavalimiseks arenguprogrammi?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Küla valmisolek ja motivatsioon arenguprogrammis osaleda</w:t>
      </w:r>
      <w:r>
        <w:rPr>
          <w:rFonts w:ascii="Times New Roman" w:hAnsi="Times New Roman"/>
          <w:sz w:val="24"/>
        </w:rPr>
        <w:t xml:space="preserve"> – selge arusaam, miks soovitakse osaleda selles arenguprogrammis;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Inimressursi olemasolu</w:t>
      </w:r>
      <w:r>
        <w:rPr>
          <w:rFonts w:ascii="Times New Roman" w:hAnsi="Times New Roman"/>
          <w:sz w:val="24"/>
        </w:rPr>
        <w:t xml:space="preserve"> – külal, kogukonnal on olemas aktiivne juhtgrupp, töögrupid, vabatahtlikud, oskusressursid, kaasav juhtimiskultuur jms;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Vajaliku infrastruktuuri olemasolu</w:t>
      </w:r>
      <w:r>
        <w:rPr>
          <w:rFonts w:ascii="Times New Roman" w:hAnsi="Times New Roman"/>
          <w:sz w:val="24"/>
        </w:rPr>
        <w:t xml:space="preserve"> – lairiba ühenduse olemasolu, vajalikud kogukonnahooned ja muu infrastruktuur, et planeeritavaid tegevusi ellu viia;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Lisaväärtus kogukonnale, külale</w:t>
      </w:r>
      <w:r>
        <w:rPr>
          <w:rFonts w:ascii="Times New Roman" w:hAnsi="Times New Roman"/>
          <w:sz w:val="24"/>
        </w:rPr>
        <w:t xml:space="preserve"> – selgelt on välja toodud lisaväärtus, mida arenguprogrammis osalemine kogukonnale, külale annab;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Integreeritud lähenemine</w:t>
      </w:r>
      <w:r>
        <w:rPr>
          <w:rFonts w:ascii="Times New Roman" w:hAnsi="Times New Roman"/>
          <w:sz w:val="24"/>
        </w:rPr>
        <w:t xml:space="preserve"> – sidusus erinevate valdkondadega ja sihtgruppidega;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Innovatsioonipotentsiaal</w:t>
      </w:r>
      <w:r>
        <w:rPr>
          <w:rFonts w:ascii="Times New Roman" w:hAnsi="Times New Roman"/>
          <w:sz w:val="24"/>
        </w:rPr>
        <w:t xml:space="preserve"> – planeeritavate tegevuste innovaatilisus (nt uued meetodid, tehnoloogiad, sotsiaalne või digitaalne innovatsioon jms) ja erinevate sektorite partnerlus;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Koostöö</w:t>
      </w:r>
      <w:r>
        <w:rPr>
          <w:rFonts w:ascii="Times New Roman" w:hAnsi="Times New Roman"/>
          <w:sz w:val="24"/>
        </w:rPr>
        <w:t xml:space="preserve"> – koostöö teiste kogukondadega nii maa- kui linnapiirkonnas;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Valmisolek oma teadmisi jagada</w:t>
      </w:r>
      <w:r>
        <w:rPr>
          <w:rFonts w:ascii="Times New Roman" w:hAnsi="Times New Roman"/>
          <w:sz w:val="24"/>
        </w:rPr>
        <w:t xml:space="preserve"> – soov ja valmisolek oma kogemusi jagada ja õppida teiste kogemustest. Inglise keele oskus vähemalt suhtlustasandil;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Ideede ülekantavus</w:t>
      </w:r>
      <w:r>
        <w:rPr>
          <w:rFonts w:ascii="Times New Roman" w:hAnsi="Times New Roman"/>
          <w:sz w:val="24"/>
        </w:rPr>
        <w:t xml:space="preserve"> – idee lahendab mingit olulist väljakutset, millele ka teised külad, kogukonnad püüavad lahendust leida. Lahendus on ülekantav teise piirkonda, riiki.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  <w:highlight w:val="cyan"/>
        </w:rPr>
        <w:t>Millist tuge välja valitud küladele pakutakse?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cs="Lucida Grande"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>ahvusvahelist eksperttuge aruka küla strateegia väljatöötamiseks ja juurutamiseks – kokku on planeeritud ca 20 tööpäeva eksperttuge strateegia ettevalmistamiseks ja 20 tööpäeva eksperttuge strateegia rakendamiseks;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cs="Lucida Grande"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ülastada külasid erinevates Euroopa piirkondades, et saada inspiratsiooni – planeeritud on 2 esindaja kulude katmine vähemalt 3 õppereisil;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cs="Lucida Grande"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saleda koos teiste programmis osalejatega Aruka Küla Akadeemia üritustel, et vahetada kogemusi ja suurendada oma küla suutlikkust – 2 esindaja kulude katmine Akadeemia üritustel;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cs="Lucida Grande"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>uuta oma küla nähtavaks Euroopas ning kuuluda üle-euroopalisse arukate külade võrgustikku – kõik külad saavad oma isikliku lehekülje projekti online platvormil “Smart Rural 21”, kus nad saavad oma tegevusi ja üritusi tutvustada. Projekt hoolitseb kõigi osalevate külade, kogukondade tutvustamise eest.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Otsest rahalist tuge küladele, kogukondadele projekti raames ei pakuta.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  <w:highlight w:val="cyan"/>
        </w:rPr>
        <w:t>Protsess ja tähtajad: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/>
      </w:pPr>
      <w:r>
        <w:rPr>
          <w:rFonts w:ascii="Times New Roman" w:hAnsi="Times New Roman"/>
          <w:b/>
          <w:sz w:val="24"/>
          <w:u w:val="single"/>
        </w:rPr>
        <w:t>02. aprill 2020</w:t>
      </w:r>
      <w:r>
        <w:rPr>
          <w:rFonts w:ascii="Times New Roman" w:hAnsi="Times New Roman"/>
          <w:sz w:val="24"/>
        </w:rPr>
        <w:t xml:space="preserve"> toimub arenguprogrammi ja konkurssi tutvustav seminar Zoomis – osalema on oodatud kõik huvitatud kogukonnad! Seminar on eesti keeles ja liituda saab </w:t>
      </w:r>
      <w:r>
        <w:rPr>
          <w:rFonts w:ascii="Times New Roman" w:hAnsi="Times New Roman"/>
          <w:b/>
          <w:sz w:val="24"/>
        </w:rPr>
        <w:t>SIIT</w:t>
      </w:r>
      <w:r>
        <w:rPr>
          <w:rFonts w:ascii="Times New Roman" w:hAnsi="Times New Roman"/>
          <w:sz w:val="24"/>
        </w:rPr>
        <w:t xml:space="preserve"> </w:t>
      </w:r>
      <w:hyperlink r:id="rId3">
        <w:r>
          <w:rPr>
            <w:rStyle w:val="InternetLink"/>
            <w:rFonts w:ascii="Times New Roman" w:hAnsi="Times New Roman"/>
            <w:sz w:val="24"/>
          </w:rPr>
          <w:t>https://zoom.us/j/4644974945</w:t>
        </w:r>
      </w:hyperlink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05. mai 2020</w:t>
      </w:r>
      <w:r>
        <w:rPr>
          <w:rFonts w:ascii="Times New Roman" w:hAnsi="Times New Roman"/>
          <w:sz w:val="24"/>
        </w:rPr>
        <w:t xml:space="preserve"> on programmi kandideerimise tähtaeg!</w:t>
      </w:r>
    </w:p>
    <w:p>
      <w:pPr>
        <w:pStyle w:val="Normal"/>
        <w:rPr/>
      </w:pPr>
      <w:r>
        <w:rPr>
          <w:rFonts w:ascii="Times New Roman" w:hAnsi="Times New Roman"/>
          <w:sz w:val="24"/>
        </w:rPr>
        <w:t xml:space="preserve">Avalduse programmis osalemiseks saab täita </w:t>
      </w:r>
      <w:r>
        <w:rPr>
          <w:rFonts w:ascii="Times New Roman" w:hAnsi="Times New Roman"/>
          <w:b/>
          <w:sz w:val="24"/>
        </w:rPr>
        <w:t xml:space="preserve">SIIN </w:t>
      </w:r>
      <w:hyperlink r:id="rId4">
        <w:r>
          <w:rPr>
            <w:rStyle w:val="InternetLink"/>
            <w:rFonts w:ascii="Times New Roman" w:hAnsi="Times New Roman"/>
            <w:sz w:val="24"/>
          </w:rPr>
          <w:t>https://form.jotformeu.com/E40/smart-rural-application</w:t>
        </w:r>
      </w:hyperlink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29.05.2020</w:t>
      </w:r>
      <w:r>
        <w:rPr>
          <w:rFonts w:ascii="Times New Roman" w:hAnsi="Times New Roman"/>
          <w:sz w:val="24"/>
        </w:rPr>
        <w:t xml:space="preserve"> – valib rahvusvaheline ekspertgupp välja 12 küla programmis osalemiseks.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Juuni-juuli 2020</w:t>
      </w:r>
      <w:r>
        <w:rPr>
          <w:rFonts w:ascii="Times New Roman" w:hAnsi="Times New Roman"/>
          <w:sz w:val="24"/>
        </w:rPr>
        <w:t xml:space="preserve"> – algab rahvusvaheline arenguprogramm.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  <w:highlight w:val="cyan"/>
        </w:rPr>
        <w:t>Kontaktid: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Eesti ekspert projektis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Kristiina Tammets, Tartumaa Arendusselts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kristiina@tas.ee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Mob. 53409873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Rahvusvahelise projekti koordinaator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Edina Ocsko (Project Coordinator, E40)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edina.ocsko@e40.eu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Kommunikatsioonijuht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Ed Thorpe (Communications Manager, E40)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ed.thorpe@e40.eu</w:t>
      </w:r>
    </w:p>
    <w:p>
      <w:pPr>
        <w:pStyle w:val="Normal"/>
        <w:pBdr/>
        <w:rPr/>
      </w:pPr>
      <w:r>
        <w:rPr/>
      </w:r>
    </w:p>
    <w:sectPr>
      <w:footerReference w:type="default" r:id="rId5"/>
      <w:type w:val="nextPage"/>
      <w:pgSz w:w="11906" w:h="16838"/>
      <w:pgMar w:left="1800" w:right="1800" w:header="0" w:top="1440" w:footer="708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mbria"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770" cy="15494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549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1pt;height:12.2pt;mso-wrap-distance-left:0pt;mso-wrap-distance-right:0pt;mso-wrap-distance-top:0pt;mso-wrap-distance-bottom:0pt;margin-top:0.05pt;mso-position-vertical-relative:text;margin-left:410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ascii="Times New Roman" w:hAnsi="Times New Roman" w:eastAsia="Calibri" w:cs="Couri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0"/>
  <w:embedSystemFonts/>
  <w:defaultTabStop w:val="720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0612a"/>
    <w:pPr>
      <w:widowControl/>
      <w:bidi w:val="0"/>
      <w:jc w:val="left"/>
    </w:pPr>
    <w:rPr>
      <w:rFonts w:ascii="Calibri" w:hAnsi="Calibri" w:eastAsia="Calibri" w:cs="Courier"/>
      <w:color w:val="auto"/>
      <w:kern w:val="0"/>
      <w:sz w:val="20"/>
      <w:szCs w:val="20"/>
      <w:lang w:val="et-EE" w:eastAsia="et-EE" w:bidi="ar-SA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5334df"/>
    <w:rPr>
      <w:rFonts w:ascii="Calibri" w:hAnsi="Calibri" w:eastAsia="Calibri" w:cs="Courier"/>
      <w:sz w:val="20"/>
      <w:szCs w:val="20"/>
      <w:lang w:val="et-EE" w:eastAsia="et-EE"/>
    </w:rPr>
  </w:style>
  <w:style w:type="character" w:styleId="Pagenumber">
    <w:name w:val="page number"/>
    <w:basedOn w:val="DefaultParagraphFont"/>
    <w:uiPriority w:val="99"/>
    <w:semiHidden/>
    <w:unhideWhenUsed/>
    <w:qFormat/>
    <w:rsid w:val="005334df"/>
    <w:rPr/>
  </w:style>
  <w:style w:type="character" w:styleId="InternetLink">
    <w:name w:val="Internet Link"/>
    <w:basedOn w:val="DefaultParagraphFont"/>
    <w:uiPriority w:val="99"/>
    <w:semiHidden/>
    <w:unhideWhenUsed/>
    <w:rsid w:val="007a7625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 w:eastAsia="Calibri" w:cs="Courier"/>
      <w:sz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a4fdf"/>
    <w:pPr>
      <w:spacing w:before="0" w:after="0"/>
      <w:ind w:left="720" w:hanging="0"/>
      <w:contextualSpacing/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5334df"/>
    <w:pPr>
      <w:tabs>
        <w:tab w:val="center" w:pos="4153" w:leader="none"/>
        <w:tab w:val="right" w:pos="8306" w:leader="none"/>
      </w:tabs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semiHidden/>
    <w:unhideWhenUsed/>
    <w:qFormat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aainfo.ee/index.php?page=3824" TargetMode="External"/><Relationship Id="rId3" Type="http://schemas.openxmlformats.org/officeDocument/2006/relationships/hyperlink" Target="https://zoom.us/j/4644974945" TargetMode="External"/><Relationship Id="rId4" Type="http://schemas.openxmlformats.org/officeDocument/2006/relationships/hyperlink" Target="https://form.jotformeu.com/E40/smart-rural-application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Application>LibreOffice/5.4.4.2$Windows_x86 LibreOffice_project/2524958677847fb3bb44820e40380acbe820f960</Application>
  <Pages>3</Pages>
  <Words>438</Words>
  <Characters>3378</Characters>
  <CharactersWithSpaces>3771</CharactersWithSpaces>
  <Paragraphs>43</Paragraphs>
  <Company>Tartumaa Arendusselts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2020-03-25T12:27:00Z</dcterms:created>
  <dc:creator>Kristiina Liimand</dc:creator>
  <dc:description/>
  <dc:language>et-EE</dc:language>
  <cp:lastModifiedBy>Kristiina Liimand</cp:lastModifiedBy>
  <dcterms:modified xsi:type="dcterms:W3CDTF">2020-03-26T07:45:00Z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Tartumaa Arendusselts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